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8E2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《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景德镇市西城区水系综合治理项目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水土保持设施验收报告》</w:t>
      </w:r>
    </w:p>
    <w:p w14:paraId="40C649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公示</w:t>
      </w:r>
    </w:p>
    <w:p w14:paraId="49E032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</w:p>
    <w:p w14:paraId="4CCD80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根据《中华人民共和国水土保持法》、《水利部办公厅关于做好生产建设项目水土保持承诺制管理的通知》（办水保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[2020]160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号）的有关要求，现将《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景德镇市西城区水系综合治理项目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水土保持设施验收报告》有关情况予以公示，以听取社会各界对项目建设的水土保持工作的意见和建议，公告内容如下：</w:t>
      </w:r>
    </w:p>
    <w:p w14:paraId="51A72D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一、项目概况</w:t>
      </w:r>
    </w:p>
    <w:p w14:paraId="6F28B6B0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 w:firstLine="420" w:firstLineChars="200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景德镇市西城区水系综合治理项目（以下简称“本项目”） 由景德镇市城开投金岭开发投资有限责任公司（以下简称“建设单位”）建设，为新建建设类项目，位于昌江区东北部昌南拓展区，基地北临迎宾大道，南临紫晶岩山脚，西至紫晶路，东至新平路。工程区所处河段为昌江支流西河下游，景德镇市新平大桥上游。地理位置为东经117°05′～117°12′，北纬29°17′～29°45′。</w:t>
      </w:r>
    </w:p>
    <w:p w14:paraId="18875207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 w:firstLine="42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景德镇市西城区水系综合治理项目总用地面积59.01 hm2，其中：规划设计面积57.34hm2，另施工临时用地1.67hm2。</w:t>
      </w:r>
    </w:p>
    <w:p w14:paraId="037E5CD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 w:firstLine="42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项目主要建设内容分为翻板闸工程、调节冲砂闸工程、景观水位调节隧洞工程、进水河道疏挖工程和湖区工程。</w:t>
      </w:r>
    </w:p>
    <w:p w14:paraId="03DC1B38"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 w:firstLine="42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本项目已于2016年6月开工，计划2018年5月竣工，总工期2年。</w:t>
      </w:r>
    </w:p>
    <w:p w14:paraId="25825838"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 w:firstLine="42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本项目总投资5亿元，其中土建投资0.62亿元；资金来源由政府专职部门解决。</w:t>
      </w:r>
    </w:p>
    <w:p w14:paraId="627B5D25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水土保持概况：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本项目挖方总量166.64万m3，填方总量9.5万m3，弃方总量157.14万m3，弃方主要为河滩开挖土料及砂卵石料，运至西河三河堤及上游防洪工程和体育馆西侧场地平整处理，且外运的弃方在土石方合同中明确水土流失防治责任。</w:t>
      </w:r>
    </w:p>
    <w:p w14:paraId="60F04C9E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三、建设单位名称及联系方式</w:t>
      </w:r>
    </w:p>
    <w:p w14:paraId="4F3D81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单位名称：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景德镇市城开投金岭开发投资有限责任公司</w:t>
      </w:r>
    </w:p>
    <w:p w14:paraId="22E445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</w:rPr>
        <w:t>系人：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lang w:eastAsia="zh-CN"/>
        </w:rPr>
        <w:t>魏黎 18907980310</w:t>
      </w:r>
    </w:p>
    <w:p w14:paraId="48DDAF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四、公众提出意见的主要方式</w:t>
      </w:r>
    </w:p>
    <w:p w14:paraId="6F2FD1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任何单位或个人可于本公告之日起通过电话、发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  <w:t>E-mail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等方式发表其对本项目建设的意见和建议。</w:t>
      </w:r>
    </w:p>
    <w:p w14:paraId="57075A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特此公告。</w:t>
      </w:r>
    </w:p>
    <w:p w14:paraId="57DE6A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EF4F15"/>
    <w:multiLevelType w:val="singleLevel"/>
    <w:tmpl w:val="E9EF4F1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ZjYzYzMwMGI2ODdjMGI2ZDM5ODhhMDlmNTU5ZTIifQ=="/>
  </w:docVars>
  <w:rsids>
    <w:rsidRoot w:val="00DA2063"/>
    <w:rsid w:val="00924EB7"/>
    <w:rsid w:val="00DA2063"/>
    <w:rsid w:val="02646578"/>
    <w:rsid w:val="05AC2B5C"/>
    <w:rsid w:val="1B5A3F50"/>
    <w:rsid w:val="1E7055B7"/>
    <w:rsid w:val="465869CB"/>
    <w:rsid w:val="4A67089F"/>
    <w:rsid w:val="4C086D1A"/>
    <w:rsid w:val="4D906A5D"/>
    <w:rsid w:val="528E216D"/>
    <w:rsid w:val="57881805"/>
    <w:rsid w:val="623E6C3D"/>
    <w:rsid w:val="669F2BBB"/>
    <w:rsid w:val="6E1474D4"/>
    <w:rsid w:val="6E992F04"/>
    <w:rsid w:val="6FDA24D6"/>
    <w:rsid w:val="7CD6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napToGrid w:val="0"/>
      <w:color w:val="000000"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769</Characters>
  <Lines>0</Lines>
  <Paragraphs>0</Paragraphs>
  <TotalTime>4</TotalTime>
  <ScaleCrop>false</ScaleCrop>
  <LinksUpToDate>false</LinksUpToDate>
  <CharactersWithSpaces>769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2022-11-01T07:29:00Z</dcterms:created>
  <dc:creator>张同学</dc:creator>
  <cp:lastModifiedBy>@Destiny</cp:lastModifiedBy>
  <dcterms:modified xsi:type="dcterms:W3CDTF">2024-12-14T09:01:31Z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A687DDDE97CD4761B797DF5150BA1B48_13</vt:lpwstr>
  </property>
</Properties>
</file>